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870B8" w:rsidP="00C870B8" w:rsidRDefault="00B9009D" w14:paraId="6D702219" w14:textId="77777777">
      <w:pPr>
        <w:rPr>
          <w:rFonts w:ascii="Adobe Caslon Pro" w:hAnsi="Adobe Caslon Pro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A9E3D" wp14:editId="3F6BF1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3035" cy="1717524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S 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71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0B8">
        <w:rPr>
          <w:rFonts w:ascii="Adobe Caslon Pro" w:hAnsi="Adobe Caslon Pro"/>
          <w:sz w:val="36"/>
        </w:rPr>
        <w:tab/>
      </w:r>
      <w:r w:rsidR="00C870B8">
        <w:rPr>
          <w:rFonts w:ascii="Adobe Caslon Pro" w:hAnsi="Adobe Caslon Pro"/>
          <w:sz w:val="36"/>
        </w:rPr>
        <w:tab/>
      </w:r>
      <w:r w:rsidR="00C870B8">
        <w:rPr>
          <w:rFonts w:ascii="Adobe Caslon Pro" w:hAnsi="Adobe Caslon Pro"/>
          <w:sz w:val="36"/>
        </w:rPr>
        <w:tab/>
      </w:r>
      <w:r w:rsidR="49DE707B">
        <w:rPr/>
        <w:t/>
      </w:r>
    </w:p>
    <w:p w:rsidR="00C870B8" w:rsidP="00C870B8" w:rsidRDefault="00C870B8" w14:paraId="7D5EBD49" w14:textId="77777777">
      <w:pPr>
        <w:rPr>
          <w:rFonts w:ascii="Adobe Caslon Pro" w:hAnsi="Adobe Caslon Pro"/>
          <w:sz w:val="36"/>
        </w:rPr>
      </w:pPr>
    </w:p>
    <w:p w:rsidR="00C870B8" w:rsidP="00C870B8" w:rsidRDefault="00C870B8" w14:paraId="36909036" w14:textId="77777777">
      <w:pPr>
        <w:rPr>
          <w:rFonts w:ascii="Adobe Caslon Pro" w:hAnsi="Adobe Caslon Pro"/>
          <w:sz w:val="36"/>
        </w:rPr>
      </w:pPr>
    </w:p>
    <w:p w:rsidR="00C870B8" w:rsidP="00C870B8" w:rsidRDefault="00C870B8" w14:paraId="15F13138" w14:textId="69FDC906">
      <w:pPr>
        <w:ind w:left="1440" w:firstLine="720"/>
      </w:pPr>
      <w:r w:rsidRPr="00C870B8">
        <w:rPr>
          <w:rFonts w:ascii="Adobe Caslon Pro" w:hAnsi="Adobe Caslon Pro"/>
          <w:sz w:val="36"/>
        </w:rPr>
        <w:t>New Summit School</w:t>
      </w:r>
    </w:p>
    <w:p w:rsidRPr="00C870B8" w:rsidR="00C870B8" w:rsidP="00C870B8" w:rsidRDefault="00C870B8" w14:paraId="65FC487E" w14:textId="0FC99BED">
      <w:pPr>
        <w:ind w:left="1440" w:firstLine="720"/>
      </w:pPr>
      <w:r>
        <w:rPr>
          <w:rFonts w:ascii="Adobe Caslon Pro" w:hAnsi="Adobe Caslon Pro"/>
          <w:sz w:val="28"/>
        </w:rPr>
        <w:t>New Learning Resources School District</w:t>
      </w:r>
    </w:p>
    <w:p w:rsidR="0069491A" w:rsidP="00C870B8" w:rsidRDefault="005B4085" w14:paraId="604E6973" w14:textId="446F8B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0DCF" wp14:editId="6D307A4F">
                <wp:simplePos x="0" y="0"/>
                <wp:positionH relativeFrom="column">
                  <wp:posOffset>1331595</wp:posOffset>
                </wp:positionH>
                <wp:positionV relativeFrom="paragraph">
                  <wp:posOffset>62865</wp:posOffset>
                </wp:positionV>
                <wp:extent cx="5120640" cy="0"/>
                <wp:effectExtent l="0" t="0" r="355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_x0020_Connector_x0020_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9051" strokeweight="1pt" from="104.85pt,4.95pt" to="508.05pt,4.95pt" w14:anchorId="32F3D30D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+RHucBAAAYBAAADgAAAGRycy9lMm9Eb2MueG1srFNNbxMxEL0j8R8s38luUlroKpseUpULgogW&#10;7o7XzlqyPdbYZJN/z9ibXQqIQxEXy56PN/PejNd3J2fZUWE04Fu+XNScKS+hM/7Q8q9PD2/ecxaT&#10;8J2w4FXLzyryu83rV+shNGoFPdhOISMQH5shtLxPKTRVFWWvnIgLCMqTUwM6keiJh6pDMRC6s9Wq&#10;rm+qAbALCFLFSNb70ck3BV9rJdNnraNKzLacekvlxHLu81lt1qI5oAi9kZc2xD904YTxVHSGuhdJ&#10;sO9o/oByRiJE0GkhwVWgtZGqcCA2y/o3No+9CKpwIXFimGWK/w9WfjrukJmu5VeceeFoRI8JhTn0&#10;iW3BexIQkF1lnYYQGwrf+h1eXjHsMJM+aXRMWxO+0QoUGYgYOxWVz7PK6pSYJOP1clXfvKVhyMlX&#10;jRAZKmBMHxQ4li8tt8ZnAUQjjh9jorIUOoVks/VsoJqrd3VdwiJY0z0Ya7Mz4mG/tciOIg+/vq2v&#10;l5kHQTwLo5f1ZMzsRj7lls5WjQW+KE36UN8js7KZaoYVUiqfJlzrKTqnaWphTry0llf6b4mX+Jyq&#10;yta+JHnOKJXBpznZGQ84CvNr9XSaWtZj/KTAyDtLsIfuXCZdpKH1K8pdvkre7+fvkv7zQ29+AAAA&#10;//8DAFBLAwQUAAYACAAAACEAFXTbuNwAAAAIAQAADwAAAGRycy9kb3ducmV2LnhtbEyPwU7DMBBE&#10;70j8g7VI3KidSpQmxKkqBBdaCVH4ADfeJlbjdZR10/TvcbnAcXZGM2/L1eQ7MeLALpCGbKZAINXB&#10;Omo0fH+9PSxBcDRkTRcINVyQYVXd3pSmsOFMnzjuYiNSCXFhNLQx9oWUXLfoDc9Cj5S8Qxi8iUkO&#10;jbSDOady38m5UgvpjaO00JoeX1qsj7uT18Dbx8vHcePluH2t35eB3WGzdlrf303rZxARp/gXhit+&#10;QocqMe3DiSyLTsNc5U8pqiHPQVx9lS0yEPvfg6xK+f+B6gcAAP//AwBQSwECLQAUAAYACAAAACEA&#10;5JnDwPsAAADhAQAAEwAAAAAAAAAAAAAAAAAAAAAAW0NvbnRlbnRfVHlwZXNdLnhtbFBLAQItABQA&#10;BgAIAAAAIQAjsmrh1wAAAJQBAAALAAAAAAAAAAAAAAAAACwBAABfcmVscy8ucmVsc1BLAQItABQA&#10;BgAIAAAAIQBuv5Ee5wEAABgEAAAOAAAAAAAAAAAAAAAAACwCAABkcnMvZTJvRG9jLnhtbFBLAQIt&#10;ABQABgAIAAAAIQAVdNu43AAAAAgBAAAPAAAAAAAAAAAAAAAAAD8EAABkcnMvZG93bnJldi54bWxQ&#10;SwUGAAAAAAQABADzAAAASAUAAAAA&#10;">
                <v:stroke joinstyle="miter"/>
              </v:line>
            </w:pict>
          </mc:Fallback>
        </mc:AlternateContent>
      </w:r>
      <w:r w:rsidR="00C870B8">
        <w:tab/>
      </w:r>
      <w:r w:rsidR="00C870B8">
        <w:tab/>
      </w:r>
      <w:r w:rsidR="00C870B8">
        <w:tab/>
      </w:r>
    </w:p>
    <w:p w:rsidR="005B4085" w:rsidP="00C870B8" w:rsidRDefault="005B4085" w14:paraId="7FE5EE42" w14:textId="77777777"/>
    <w:p w:rsidR="005B4085" w:rsidP="00C870B8" w:rsidRDefault="005B4085" w14:paraId="32F257DB" w14:textId="77777777"/>
    <w:p w:rsidRPr="008B1145" w:rsidR="00C83C9D" w:rsidP="00C870B8" w:rsidRDefault="008B1145" w14:paraId="5DDB3B2B" w14:textId="177BFED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145" w:rsidR="1170D0A5">
        <w:rPr>
          <w:sz w:val="22"/>
          <w:szCs w:val="22"/>
        </w:rPr>
        <w:t xml:space="preserve">February 4</w:t>
      </w:r>
      <w:r w:rsidRPr="49DE707B" w:rsidR="1170D0A5">
        <w:rPr>
          <w:sz w:val="22"/>
          <w:szCs w:val="22"/>
          <w:vertAlign w:val="superscript"/>
        </w:rPr>
        <w:t xml:space="preserve">th</w:t>
      </w:r>
      <w:r w:rsidRPr="008B1145" w:rsidR="1170D0A5">
        <w:rPr>
          <w:sz w:val="22"/>
          <w:szCs w:val="22"/>
        </w:rPr>
        <w:t xml:space="preserve">, 2021</w:t>
      </w:r>
    </w:p>
    <w:p w:rsidRPr="008B1145" w:rsidR="008B1145" w:rsidP="00301843" w:rsidRDefault="008B1145" w14:paraId="7D396304" w14:textId="77777777">
      <w:pPr>
        <w:rPr>
          <w:sz w:val="13"/>
          <w:szCs w:val="22"/>
        </w:rPr>
      </w:pPr>
    </w:p>
    <w:p w:rsidRPr="008B1145" w:rsidR="008B1145" w:rsidP="00301843" w:rsidRDefault="00127353" w14:paraId="5CD8D489" w14:textId="407C5799">
      <w:pPr>
        <w:rPr>
          <w:sz w:val="22"/>
          <w:szCs w:val="22"/>
        </w:rPr>
      </w:pPr>
      <w:r w:rsidRPr="008B1145">
        <w:rPr>
          <w:sz w:val="22"/>
          <w:szCs w:val="22"/>
        </w:rPr>
        <w:t>Dear Parents and Guardians,</w:t>
      </w:r>
    </w:p>
    <w:p w:rsidRPr="008B1145" w:rsidR="00127353" w:rsidP="00301843" w:rsidRDefault="00127353" w14:paraId="4C488548" w14:textId="152E082E">
      <w:pPr>
        <w:rPr>
          <w:sz w:val="13"/>
          <w:szCs w:val="22"/>
        </w:rPr>
      </w:pPr>
    </w:p>
    <w:p w:rsidRPr="008B1145" w:rsidR="00127353" w:rsidP="00127353" w:rsidRDefault="00127353" w14:paraId="016DB44F" w14:textId="027C05AB">
      <w:pPr>
        <w:rPr>
          <w:sz w:val="22"/>
          <w:szCs w:val="22"/>
        </w:rPr>
      </w:pPr>
      <w:r w:rsidRPr="49DE707B" w:rsidR="00127353">
        <w:rPr>
          <w:sz w:val="22"/>
          <w:szCs w:val="22"/>
        </w:rPr>
        <w:t xml:space="preserve">Thank you for </w:t>
      </w:r>
      <w:r w:rsidRPr="49DE707B" w:rsidR="008B1145">
        <w:rPr>
          <w:sz w:val="22"/>
          <w:szCs w:val="22"/>
        </w:rPr>
        <w:t>your assistance in making</w:t>
      </w:r>
      <w:r w:rsidRPr="49DE707B" w:rsidR="00127353">
        <w:rPr>
          <w:sz w:val="22"/>
          <w:szCs w:val="22"/>
        </w:rPr>
        <w:t xml:space="preserve"> the </w:t>
      </w:r>
      <w:r w:rsidRPr="49DE707B" w:rsidR="00980E2C">
        <w:rPr>
          <w:sz w:val="22"/>
          <w:szCs w:val="22"/>
        </w:rPr>
        <w:t>20</w:t>
      </w:r>
      <w:r w:rsidRPr="49DE707B" w:rsidR="6945B587">
        <w:rPr>
          <w:sz w:val="22"/>
          <w:szCs w:val="22"/>
        </w:rPr>
        <w:t>20</w:t>
      </w:r>
      <w:r w:rsidRPr="49DE707B" w:rsidR="00980E2C">
        <w:rPr>
          <w:sz w:val="22"/>
          <w:szCs w:val="22"/>
        </w:rPr>
        <w:t>-202</w:t>
      </w:r>
      <w:r w:rsidRPr="49DE707B" w:rsidR="04353510">
        <w:rPr>
          <w:sz w:val="22"/>
          <w:szCs w:val="22"/>
        </w:rPr>
        <w:t>1</w:t>
      </w:r>
      <w:r w:rsidRPr="49DE707B" w:rsidR="00127353">
        <w:rPr>
          <w:sz w:val="22"/>
          <w:szCs w:val="22"/>
        </w:rPr>
        <w:t xml:space="preserve"> school year successful.  </w:t>
      </w:r>
      <w:r w:rsidRPr="49DE707B" w:rsidR="008B1145">
        <w:rPr>
          <w:sz w:val="22"/>
          <w:szCs w:val="22"/>
        </w:rPr>
        <w:t>As we plan</w:t>
      </w:r>
      <w:r w:rsidRPr="49DE707B" w:rsidR="00127353">
        <w:rPr>
          <w:sz w:val="22"/>
          <w:szCs w:val="22"/>
        </w:rPr>
        <w:t xml:space="preserve"> </w:t>
      </w:r>
      <w:r w:rsidRPr="49DE707B" w:rsidR="008B1145">
        <w:rPr>
          <w:sz w:val="22"/>
          <w:szCs w:val="22"/>
        </w:rPr>
        <w:t xml:space="preserve">for the forthcoming school year, </w:t>
      </w:r>
      <w:r w:rsidRPr="49DE707B" w:rsidR="00127353">
        <w:rPr>
          <w:sz w:val="22"/>
          <w:szCs w:val="22"/>
        </w:rPr>
        <w:t xml:space="preserve">we look forward to your child returning to New Summit.  On </w:t>
      </w:r>
      <w:r w:rsidRPr="49DE707B" w:rsidR="77147029">
        <w:rPr>
          <w:sz w:val="22"/>
          <w:szCs w:val="22"/>
        </w:rPr>
        <w:t>February 4</w:t>
      </w:r>
      <w:r w:rsidRPr="49DE707B" w:rsidR="77147029">
        <w:rPr>
          <w:sz w:val="22"/>
          <w:szCs w:val="22"/>
          <w:vertAlign w:val="superscript"/>
        </w:rPr>
        <w:t>th</w:t>
      </w:r>
      <w:r w:rsidRPr="49DE707B" w:rsidR="008B1145">
        <w:rPr>
          <w:sz w:val="22"/>
          <w:szCs w:val="22"/>
        </w:rPr>
        <w:t xml:space="preserve">, NSS </w:t>
      </w:r>
      <w:r w:rsidRPr="49DE707B" w:rsidR="00127353">
        <w:rPr>
          <w:sz w:val="22"/>
          <w:szCs w:val="22"/>
        </w:rPr>
        <w:t>officially open</w:t>
      </w:r>
      <w:r w:rsidRPr="49DE707B" w:rsidR="008B1145">
        <w:rPr>
          <w:sz w:val="22"/>
          <w:szCs w:val="22"/>
        </w:rPr>
        <w:t>s</w:t>
      </w:r>
      <w:r w:rsidRPr="49DE707B" w:rsidR="00127353">
        <w:rPr>
          <w:sz w:val="22"/>
          <w:szCs w:val="22"/>
        </w:rPr>
        <w:t xml:space="preserve"> the priority re-enrollment period for the </w:t>
      </w:r>
      <w:r w:rsidRPr="49DE707B" w:rsidR="00980E2C">
        <w:rPr>
          <w:sz w:val="22"/>
          <w:szCs w:val="22"/>
        </w:rPr>
        <w:t>202</w:t>
      </w:r>
      <w:r w:rsidRPr="49DE707B" w:rsidR="22ED38A9">
        <w:rPr>
          <w:sz w:val="22"/>
          <w:szCs w:val="22"/>
        </w:rPr>
        <w:t>1</w:t>
      </w:r>
      <w:r w:rsidRPr="49DE707B" w:rsidR="00980E2C">
        <w:rPr>
          <w:sz w:val="22"/>
          <w:szCs w:val="22"/>
        </w:rPr>
        <w:t>-202</w:t>
      </w:r>
      <w:r w:rsidRPr="49DE707B" w:rsidR="43513D20">
        <w:rPr>
          <w:sz w:val="22"/>
          <w:szCs w:val="22"/>
        </w:rPr>
        <w:t>2</w:t>
      </w:r>
      <w:r w:rsidRPr="49DE707B" w:rsidR="00127353">
        <w:rPr>
          <w:sz w:val="22"/>
          <w:szCs w:val="22"/>
        </w:rPr>
        <w:t xml:space="preserve"> school year; it will run through </w:t>
      </w:r>
      <w:r w:rsidRPr="49DE707B" w:rsidR="0CE4A868">
        <w:rPr>
          <w:sz w:val="22"/>
          <w:szCs w:val="22"/>
        </w:rPr>
        <w:t>Wednesday</w:t>
      </w:r>
      <w:r w:rsidRPr="49DE707B" w:rsidR="00980E2C">
        <w:rPr>
          <w:sz w:val="22"/>
          <w:szCs w:val="22"/>
        </w:rPr>
        <w:t xml:space="preserve">, </w:t>
      </w:r>
      <w:r w:rsidRPr="49DE707B" w:rsidR="2AEA20A1">
        <w:rPr>
          <w:sz w:val="22"/>
          <w:szCs w:val="22"/>
        </w:rPr>
        <w:t xml:space="preserve">March </w:t>
      </w:r>
      <w:r w:rsidRPr="49DE707B" w:rsidR="00980E2C">
        <w:rPr>
          <w:sz w:val="22"/>
          <w:szCs w:val="22"/>
        </w:rPr>
        <w:t>31</w:t>
      </w:r>
      <w:r w:rsidRPr="49DE707B" w:rsidR="00980E2C">
        <w:rPr>
          <w:sz w:val="22"/>
          <w:szCs w:val="22"/>
          <w:vertAlign w:val="superscript"/>
        </w:rPr>
        <w:t>st</w:t>
      </w:r>
      <w:r w:rsidRPr="49DE707B" w:rsidR="00980E2C">
        <w:rPr>
          <w:sz w:val="22"/>
          <w:szCs w:val="22"/>
        </w:rPr>
        <w:t>.</w:t>
      </w:r>
      <w:r w:rsidRPr="49DE707B" w:rsidR="5C5F86BB">
        <w:rPr>
          <w:sz w:val="22"/>
          <w:szCs w:val="22"/>
        </w:rPr>
        <w:t xml:space="preserve"> </w:t>
      </w:r>
      <w:r w:rsidRPr="49DE707B" w:rsidR="00127353">
        <w:rPr>
          <w:sz w:val="22"/>
          <w:szCs w:val="22"/>
          <w:u w:val="single"/>
        </w:rPr>
        <w:t>It is imperative that you re-enroll your child during this period in order to reserve his or her place in the NSS student body.</w:t>
      </w:r>
      <w:r w:rsidRPr="49DE707B" w:rsidR="00127353">
        <w:rPr>
          <w:sz w:val="22"/>
          <w:szCs w:val="22"/>
        </w:rPr>
        <w:t xml:space="preserve">  There is a growing waiting list of applications for the Fall and very limited space in the classes. </w:t>
      </w:r>
    </w:p>
    <w:p w:rsidRPr="008B1145" w:rsidR="00127353" w:rsidP="00127353" w:rsidRDefault="00127353" w14:paraId="4C1F7421" w14:textId="77777777">
      <w:pPr>
        <w:rPr>
          <w:sz w:val="13"/>
          <w:szCs w:val="22"/>
        </w:rPr>
      </w:pPr>
    </w:p>
    <w:p w:rsidRPr="008B1145" w:rsidR="00127353" w:rsidP="00127353" w:rsidRDefault="00127353" w14:paraId="7509D1D8" w14:textId="37A23D1C">
      <w:pPr>
        <w:rPr>
          <w:sz w:val="22"/>
          <w:szCs w:val="22"/>
        </w:rPr>
      </w:pPr>
      <w:r w:rsidRPr="008B1145">
        <w:rPr>
          <w:sz w:val="22"/>
          <w:szCs w:val="22"/>
        </w:rPr>
        <w:t xml:space="preserve">Parent participation in priority re-enrollment is key to successfully planning for the next school year.  An accurate count of returning students </w:t>
      </w:r>
      <w:r w:rsidRPr="008B1145" w:rsidR="008B1145">
        <w:rPr>
          <w:sz w:val="22"/>
          <w:szCs w:val="22"/>
        </w:rPr>
        <w:t xml:space="preserve">enables the administration to </w:t>
      </w:r>
      <w:r w:rsidRPr="008B1145">
        <w:rPr>
          <w:sz w:val="22"/>
          <w:szCs w:val="22"/>
        </w:rPr>
        <w:t>correctly plan for the necessary number of teachers and staff, equipment and curriculum, as well as required space for additional classes.</w:t>
      </w:r>
    </w:p>
    <w:p w:rsidRPr="008B1145" w:rsidR="00127353" w:rsidP="00127353" w:rsidRDefault="00127353" w14:paraId="1C387F6B" w14:textId="77777777">
      <w:pPr>
        <w:rPr>
          <w:sz w:val="13"/>
          <w:szCs w:val="22"/>
        </w:rPr>
      </w:pPr>
    </w:p>
    <w:p w:rsidR="00980E2C" w:rsidP="00127353" w:rsidRDefault="00980E2C" w14:paraId="518E4398" w14:textId="77777777">
      <w:pPr>
        <w:rPr>
          <w:sz w:val="22"/>
          <w:szCs w:val="22"/>
        </w:rPr>
      </w:pPr>
      <w:r>
        <w:rPr>
          <w:sz w:val="22"/>
          <w:szCs w:val="22"/>
        </w:rPr>
        <w:t>An enrollment fee of $850.00 is required for each school year, however, d</w:t>
      </w:r>
      <w:r w:rsidRPr="008B1145" w:rsidR="00127353">
        <w:rPr>
          <w:sz w:val="22"/>
          <w:szCs w:val="22"/>
        </w:rPr>
        <w:t xml:space="preserve">uring the priority re-enrollment period current NSS families will only have to pay $600.00 to register for next year.  </w:t>
      </w:r>
      <w:r w:rsidRPr="008B1145" w:rsidR="00127353">
        <w:rPr>
          <w:sz w:val="22"/>
          <w:szCs w:val="22"/>
          <w:u w:val="single"/>
        </w:rPr>
        <w:t>That is a discount of $250.00!</w:t>
      </w:r>
      <w:r w:rsidRPr="008B1145" w:rsidR="00127353">
        <w:rPr>
          <w:sz w:val="22"/>
          <w:szCs w:val="22"/>
        </w:rPr>
        <w:t xml:space="preserve"> </w:t>
      </w:r>
    </w:p>
    <w:p w:rsidR="00980E2C" w:rsidP="00127353" w:rsidRDefault="00980E2C" w14:paraId="4C60FC85" w14:textId="77777777">
      <w:pPr>
        <w:rPr>
          <w:sz w:val="22"/>
          <w:szCs w:val="22"/>
        </w:rPr>
      </w:pPr>
    </w:p>
    <w:p w:rsidRPr="008B1145" w:rsidR="00127353" w:rsidP="00127353" w:rsidRDefault="00980E2C" w14:paraId="686DD867" w14:textId="5654CCAF">
      <w:pPr>
        <w:rPr>
          <w:sz w:val="22"/>
          <w:szCs w:val="22"/>
        </w:rPr>
      </w:pPr>
      <w:r w:rsidRPr="49DE707B" w:rsidR="00980E2C">
        <w:rPr>
          <w:sz w:val="22"/>
          <w:szCs w:val="22"/>
        </w:rPr>
        <w:t>New Summit School will continue to use the FACTS Tuition Payment Plan System in the 202</w:t>
      </w:r>
      <w:r w:rsidRPr="49DE707B" w:rsidR="64E91141">
        <w:rPr>
          <w:sz w:val="22"/>
          <w:szCs w:val="22"/>
        </w:rPr>
        <w:t>1</w:t>
      </w:r>
      <w:r w:rsidRPr="49DE707B" w:rsidR="00980E2C">
        <w:rPr>
          <w:sz w:val="22"/>
          <w:szCs w:val="22"/>
        </w:rPr>
        <w:t>-202</w:t>
      </w:r>
      <w:r w:rsidRPr="49DE707B" w:rsidR="22BDE638">
        <w:rPr>
          <w:sz w:val="22"/>
          <w:szCs w:val="22"/>
        </w:rPr>
        <w:t>2</w:t>
      </w:r>
      <w:r w:rsidRPr="49DE707B" w:rsidR="00980E2C">
        <w:rPr>
          <w:sz w:val="22"/>
          <w:szCs w:val="22"/>
        </w:rPr>
        <w:t xml:space="preserve"> school year.  Accounts will automatically roll over and new </w:t>
      </w:r>
      <w:r w:rsidRPr="49DE707B" w:rsidR="4C1B935F">
        <w:rPr>
          <w:sz w:val="22"/>
          <w:szCs w:val="22"/>
        </w:rPr>
        <w:t>agreements</w:t>
      </w:r>
      <w:r w:rsidRPr="49DE707B" w:rsidR="00980E2C">
        <w:rPr>
          <w:sz w:val="22"/>
          <w:szCs w:val="22"/>
        </w:rPr>
        <w:t xml:space="preserve"> will be sent to account holders later in the semester.  </w:t>
      </w:r>
      <w:r w:rsidRPr="49DE707B" w:rsidR="00127353">
        <w:rPr>
          <w:sz w:val="22"/>
          <w:szCs w:val="22"/>
        </w:rPr>
        <w:t xml:space="preserve">  </w:t>
      </w:r>
    </w:p>
    <w:p w:rsidRPr="008B1145" w:rsidR="00127353" w:rsidP="00127353" w:rsidRDefault="00127353" w14:paraId="5913E812" w14:textId="77777777">
      <w:pPr>
        <w:rPr>
          <w:sz w:val="13"/>
          <w:szCs w:val="22"/>
        </w:rPr>
      </w:pPr>
    </w:p>
    <w:p w:rsidRPr="008B1145" w:rsidR="00127353" w:rsidP="00127353" w:rsidRDefault="00127353" w14:paraId="5FE6AF1E" w14:textId="7F632A02">
      <w:pPr>
        <w:rPr>
          <w:sz w:val="22"/>
          <w:szCs w:val="22"/>
          <w:u w:val="single"/>
        </w:rPr>
      </w:pPr>
      <w:r w:rsidRPr="49DE707B" w:rsidR="00127353">
        <w:rPr>
          <w:sz w:val="22"/>
          <w:szCs w:val="22"/>
        </w:rPr>
        <w:t xml:space="preserve">The </w:t>
      </w:r>
      <w:r w:rsidRPr="49DE707B" w:rsidR="00980E2C">
        <w:rPr>
          <w:sz w:val="22"/>
          <w:szCs w:val="22"/>
        </w:rPr>
        <w:t>Priority Re-</w:t>
      </w:r>
      <w:r w:rsidRPr="49DE707B" w:rsidR="00127353">
        <w:rPr>
          <w:sz w:val="22"/>
          <w:szCs w:val="22"/>
        </w:rPr>
        <w:t xml:space="preserve">enrollment </w:t>
      </w:r>
      <w:r w:rsidRPr="49DE707B" w:rsidR="00980E2C">
        <w:rPr>
          <w:sz w:val="22"/>
          <w:szCs w:val="22"/>
        </w:rPr>
        <w:t xml:space="preserve">application and fee submission </w:t>
      </w:r>
      <w:r w:rsidRPr="49DE707B" w:rsidR="00127353">
        <w:rPr>
          <w:sz w:val="22"/>
          <w:szCs w:val="22"/>
        </w:rPr>
        <w:t>can all be completed online and are fou</w:t>
      </w:r>
      <w:r w:rsidRPr="49DE707B" w:rsidR="008B1145">
        <w:rPr>
          <w:sz w:val="22"/>
          <w:szCs w:val="22"/>
        </w:rPr>
        <w:t xml:space="preserve">nd on our website at </w:t>
      </w:r>
      <w:hyperlink r:id="R98423dd3dab04d42">
        <w:r w:rsidRPr="49DE707B" w:rsidR="008B1145">
          <w:rPr>
            <w:rStyle w:val="Hyperlink"/>
            <w:sz w:val="22"/>
            <w:szCs w:val="22"/>
          </w:rPr>
          <w:t>newsummitschool.com</w:t>
        </w:r>
      </w:hyperlink>
      <w:r w:rsidRPr="49DE707B" w:rsidR="00127353">
        <w:rPr>
          <w:sz w:val="22"/>
          <w:szCs w:val="22"/>
        </w:rPr>
        <w:t>. Again, the priority re-enrollment period will end on</w:t>
      </w:r>
      <w:r w:rsidRPr="49DE707B" w:rsidR="00980E2C">
        <w:rPr>
          <w:sz w:val="22"/>
          <w:szCs w:val="22"/>
        </w:rPr>
        <w:t xml:space="preserve"> </w:t>
      </w:r>
      <w:r w:rsidRPr="49DE707B" w:rsidR="283F4666">
        <w:rPr>
          <w:sz w:val="22"/>
          <w:szCs w:val="22"/>
        </w:rPr>
        <w:t>Wednesday</w:t>
      </w:r>
      <w:r w:rsidRPr="49DE707B" w:rsidR="00980E2C">
        <w:rPr>
          <w:sz w:val="22"/>
          <w:szCs w:val="22"/>
        </w:rPr>
        <w:t xml:space="preserve">, </w:t>
      </w:r>
      <w:r w:rsidRPr="49DE707B" w:rsidR="0AB0671B">
        <w:rPr>
          <w:sz w:val="22"/>
          <w:szCs w:val="22"/>
        </w:rPr>
        <w:t>March</w:t>
      </w:r>
      <w:r w:rsidRPr="49DE707B" w:rsidR="00980E2C">
        <w:rPr>
          <w:sz w:val="22"/>
          <w:szCs w:val="22"/>
        </w:rPr>
        <w:t xml:space="preserve"> 31</w:t>
      </w:r>
      <w:r w:rsidRPr="49DE707B" w:rsidR="00980E2C">
        <w:rPr>
          <w:sz w:val="22"/>
          <w:szCs w:val="22"/>
          <w:vertAlign w:val="superscript"/>
        </w:rPr>
        <w:t>st</w:t>
      </w:r>
      <w:r w:rsidRPr="49DE707B" w:rsidR="00980E2C">
        <w:rPr>
          <w:sz w:val="22"/>
          <w:szCs w:val="22"/>
        </w:rPr>
        <w:t>.</w:t>
      </w:r>
      <w:r w:rsidRPr="49DE707B" w:rsidR="00127353">
        <w:rPr>
          <w:sz w:val="22"/>
          <w:szCs w:val="22"/>
        </w:rPr>
        <w:t xml:space="preserve">  </w:t>
      </w:r>
      <w:r w:rsidRPr="49DE707B" w:rsidR="00127353">
        <w:rPr>
          <w:sz w:val="22"/>
          <w:szCs w:val="22"/>
          <w:u w:val="single"/>
        </w:rPr>
        <w:t xml:space="preserve">We may not be able to guarantee your child’s enrollment after this date. </w:t>
      </w:r>
    </w:p>
    <w:p w:rsidRPr="008B1145" w:rsidR="00127353" w:rsidP="00127353" w:rsidRDefault="00127353" w14:paraId="672E2E35" w14:textId="71AFA102">
      <w:pPr>
        <w:rPr>
          <w:sz w:val="22"/>
          <w:szCs w:val="22"/>
        </w:rPr>
      </w:pPr>
    </w:p>
    <w:p w:rsidRPr="008B1145" w:rsidR="00127353" w:rsidP="00127353" w:rsidRDefault="00127353" w14:paraId="2FA4C5A9" w14:textId="719210AF">
      <w:pPr>
        <w:rPr>
          <w:sz w:val="22"/>
          <w:szCs w:val="22"/>
        </w:rPr>
      </w:pPr>
      <w:r w:rsidRPr="49DE707B" w:rsidR="00127353">
        <w:rPr>
          <w:sz w:val="22"/>
          <w:szCs w:val="22"/>
        </w:rPr>
        <w:t xml:space="preserve">The NSS administration, faculty and staff look </w:t>
      </w:r>
      <w:r w:rsidRPr="49DE707B" w:rsidR="008B1145">
        <w:rPr>
          <w:sz w:val="22"/>
          <w:szCs w:val="22"/>
        </w:rPr>
        <w:t>appreciate the opportunity</w:t>
      </w:r>
      <w:r w:rsidRPr="49DE707B" w:rsidR="00127353">
        <w:rPr>
          <w:sz w:val="22"/>
          <w:szCs w:val="22"/>
        </w:rPr>
        <w:t xml:space="preserve"> to se</w:t>
      </w:r>
      <w:r w:rsidRPr="49DE707B" w:rsidR="008B1145">
        <w:rPr>
          <w:sz w:val="22"/>
          <w:szCs w:val="22"/>
        </w:rPr>
        <w:t>rve your family.  Thank you for the trust of providing your child’s education</w:t>
      </w:r>
      <w:r w:rsidRPr="49DE707B" w:rsidR="00127353">
        <w:rPr>
          <w:sz w:val="22"/>
          <w:szCs w:val="22"/>
        </w:rPr>
        <w:t xml:space="preserve"> needs to the New Summit School community. </w:t>
      </w:r>
      <w:r w:rsidRPr="49DE707B" w:rsidR="008B1145">
        <w:rPr>
          <w:sz w:val="22"/>
          <w:szCs w:val="22"/>
        </w:rPr>
        <w:t>As always it is a great day to be a New Summit Wolf!</w:t>
      </w:r>
    </w:p>
    <w:p w:rsidR="49DE707B" w:rsidP="49DE707B" w:rsidRDefault="49DE707B" w14:paraId="203955C0" w14:textId="0D36F44C">
      <w:pPr>
        <w:pStyle w:val="Normal"/>
        <w:rPr>
          <w:sz w:val="22"/>
          <w:szCs w:val="22"/>
        </w:rPr>
      </w:pPr>
    </w:p>
    <w:p w:rsidR="49DE707B" w:rsidP="49DE707B" w:rsidRDefault="49DE707B" w14:paraId="39EBBBAB" w14:textId="61924A8A">
      <w:pPr>
        <w:pStyle w:val="Normal"/>
        <w:rPr>
          <w:sz w:val="22"/>
          <w:szCs w:val="22"/>
        </w:rPr>
      </w:pPr>
    </w:p>
    <w:p w:rsidRPr="008B1145" w:rsidR="00127353" w:rsidP="00127353" w:rsidRDefault="00127353" w14:paraId="5F3FBB3C" w14:textId="77777777">
      <w:pPr>
        <w:rPr>
          <w:sz w:val="13"/>
          <w:szCs w:val="22"/>
        </w:rPr>
      </w:pPr>
    </w:p>
    <w:p w:rsidR="00127353" w:rsidP="00127353" w:rsidRDefault="00127353" w14:paraId="2AFEDAA5" w14:textId="49428837">
      <w:pPr>
        <w:rPr>
          <w:sz w:val="22"/>
          <w:szCs w:val="22"/>
        </w:rPr>
      </w:pPr>
      <w:r w:rsidRPr="008B1145">
        <w:rPr>
          <w:sz w:val="22"/>
          <w:szCs w:val="22"/>
        </w:rPr>
        <w:t xml:space="preserve">Sincerely, </w:t>
      </w:r>
    </w:p>
    <w:p w:rsidRPr="008B1145" w:rsidR="008B1145" w:rsidP="00127353" w:rsidRDefault="008B1145" w14:paraId="1870788E" w14:textId="77777777">
      <w:pPr>
        <w:rPr>
          <w:sz w:val="13"/>
          <w:szCs w:val="22"/>
        </w:rPr>
      </w:pPr>
    </w:p>
    <w:p w:rsidR="00127353" w:rsidP="00301843" w:rsidRDefault="00127353" w14:paraId="5C8E3487" w14:textId="669CC912" w14:noSpellErr="1">
      <w:pPr>
        <w:rPr>
          <w:sz w:val="22"/>
          <w:szCs w:val="22"/>
        </w:rPr>
      </w:pPr>
    </w:p>
    <w:p w:rsidR="49DE707B" w:rsidP="49DE707B" w:rsidRDefault="49DE707B" w14:paraId="55EE0644" w14:textId="13B2D8E7">
      <w:pPr>
        <w:pStyle w:val="Normal"/>
      </w:pPr>
      <w:r w:rsidR="49DE707B">
        <w:rPr/>
        <w:t/>
      </w:r>
      <w:r w:rsidR="49DE707B">
        <w:drawing>
          <wp:anchor distT="0" distB="0" distL="114300" distR="114300" simplePos="0" relativeHeight="251658240" behindDoc="1" locked="0" layoutInCell="1" allowOverlap="1" wp14:editId="6D81DB51" wp14:anchorId="2B92223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7981" cy="662193"/>
            <wp:wrapNone/>
            <wp:effectExtent l="0" t="0" r="0" b="0"/>
            <wp:docPr id="731652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becb2b22b64f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0">
                      <a:off x="0" y="0"/>
                      <a:ext cx="1847981" cy="662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3E589D">
        <w:rPr/>
        <w:t/>
      </w:r>
    </w:p>
    <w:p w:rsidR="3D3E589D" w:rsidP="3D3E589D" w:rsidRDefault="3D3E589D" w14:paraId="169BDB75" w14:textId="5A8AD8C3">
      <w:pPr>
        <w:pStyle w:val="Normal"/>
      </w:pPr>
    </w:p>
    <w:p w:rsidR="3D3E589D" w:rsidP="3D3E589D" w:rsidRDefault="3D3E589D" w14:paraId="42059DB5" w14:textId="5A8AD8C3">
      <w:pPr>
        <w:pStyle w:val="Normal"/>
      </w:pPr>
    </w:p>
    <w:p w:rsidRPr="008B1145" w:rsidR="008B1145" w:rsidP="00301843" w:rsidRDefault="008B1145" w14:paraId="27DAAB9B" w14:textId="6515B277">
      <w:pPr>
        <w:rPr>
          <w:sz w:val="22"/>
          <w:szCs w:val="22"/>
        </w:rPr>
      </w:pPr>
      <w:r w:rsidRPr="49DE707B" w:rsidR="008B1145">
        <w:rPr>
          <w:sz w:val="22"/>
          <w:szCs w:val="22"/>
        </w:rPr>
        <w:t>_____</w:t>
      </w:r>
      <w:r w:rsidRPr="49DE707B" w:rsidR="008B1145">
        <w:rPr>
          <w:sz w:val="22"/>
          <w:szCs w:val="22"/>
        </w:rPr>
        <w:t>_________________________</w:t>
      </w:r>
    </w:p>
    <w:p w:rsidR="34393C74" w:rsidP="49DE707B" w:rsidRDefault="34393C74" w14:paraId="65EFACC8" w14:textId="70E2E5F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D3E589D" w:rsidR="34393C74">
        <w:rPr>
          <w:sz w:val="22"/>
          <w:szCs w:val="22"/>
        </w:rPr>
        <w:t>Mr. Kyle Nobles</w:t>
      </w:r>
    </w:p>
    <w:p w:rsidR="34393C74" w:rsidP="49DE707B" w:rsidRDefault="34393C74" w14:paraId="18F85D4B" w14:textId="7B5F92F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3D3E589D" w:rsidR="34393C74">
        <w:rPr>
          <w:sz w:val="22"/>
          <w:szCs w:val="22"/>
        </w:rPr>
        <w:t>Headmaster, K-12</w:t>
      </w:r>
    </w:p>
    <w:p w:rsidR="008B1145" w:rsidP="00301843" w:rsidRDefault="008B1145" w14:paraId="12C0BCAC" w14:textId="74C91F2E">
      <w:pPr>
        <w:rPr>
          <w:sz w:val="22"/>
          <w:szCs w:val="22"/>
        </w:rPr>
      </w:pPr>
    </w:p>
    <w:p w:rsidRPr="008B1145" w:rsidR="008B1145" w:rsidP="00301843" w:rsidRDefault="008B1145" w14:paraId="62BE1B06" w14:textId="321FA400">
      <w:pPr>
        <w:rPr>
          <w:sz w:val="6"/>
          <w:szCs w:val="22"/>
        </w:rPr>
      </w:pPr>
    </w:p>
    <w:p w:rsidRPr="008B1145" w:rsidR="008B1145" w:rsidP="00301843" w:rsidRDefault="008B1145" w14:paraId="5D8B370A" w14:textId="228D59AF">
      <w:pPr>
        <w:rPr>
          <w:sz w:val="22"/>
          <w:szCs w:val="22"/>
        </w:rPr>
      </w:pPr>
    </w:p>
    <w:sectPr w:rsidRPr="008B1145" w:rsidR="008B1145" w:rsidSect="0069491A"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5D" w:rsidP="0069491A" w:rsidRDefault="004F0C5D" w14:paraId="6245B49D" w14:textId="77777777">
      <w:r>
        <w:separator/>
      </w:r>
    </w:p>
  </w:endnote>
  <w:endnote w:type="continuationSeparator" w:id="0">
    <w:p w:rsidR="004F0C5D" w:rsidP="0069491A" w:rsidRDefault="004F0C5D" w14:paraId="4AD5D9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B4085" w:rsidR="0069491A" w:rsidP="0069491A" w:rsidRDefault="0069491A" w14:paraId="20107CAD" w14:textId="77777777">
    <w:pPr>
      <w:pStyle w:val="Footer"/>
      <w:jc w:val="center"/>
      <w:rPr>
        <w:rFonts w:ascii="Adobe Caslon Pro" w:hAnsi="Adobe Caslon Pro"/>
        <w:sz w:val="22"/>
      </w:rPr>
    </w:pPr>
    <w:r w:rsidRPr="005B4085">
      <w:rPr>
        <w:rFonts w:ascii="Adobe Caslon Pro" w:hAnsi="Adobe Caslon Pro"/>
        <w:sz w:val="22"/>
      </w:rPr>
      <w:t>1417 Lelia Drive  |  Jackson, Mississippi 39216  |  601.982.7827  |  www.newsummitschool.com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5D" w:rsidP="0069491A" w:rsidRDefault="004F0C5D" w14:paraId="70D94981" w14:textId="77777777">
      <w:r>
        <w:separator/>
      </w:r>
    </w:p>
  </w:footnote>
  <w:footnote w:type="continuationSeparator" w:id="0">
    <w:p w:rsidR="004F0C5D" w:rsidP="0069491A" w:rsidRDefault="004F0C5D" w14:paraId="3BA435B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1A"/>
    <w:rsid w:val="00025BA5"/>
    <w:rsid w:val="0011438A"/>
    <w:rsid w:val="00127353"/>
    <w:rsid w:val="001743F9"/>
    <w:rsid w:val="001B3A98"/>
    <w:rsid w:val="002B1550"/>
    <w:rsid w:val="002E54C1"/>
    <w:rsid w:val="00301843"/>
    <w:rsid w:val="00306193"/>
    <w:rsid w:val="00383924"/>
    <w:rsid w:val="0038465F"/>
    <w:rsid w:val="003C0F0F"/>
    <w:rsid w:val="004F0C5D"/>
    <w:rsid w:val="0055074A"/>
    <w:rsid w:val="005B4085"/>
    <w:rsid w:val="005C29A8"/>
    <w:rsid w:val="0069491A"/>
    <w:rsid w:val="007B5AD0"/>
    <w:rsid w:val="0085712D"/>
    <w:rsid w:val="008A37D8"/>
    <w:rsid w:val="008B1145"/>
    <w:rsid w:val="00962E32"/>
    <w:rsid w:val="00980E2C"/>
    <w:rsid w:val="009D724E"/>
    <w:rsid w:val="00B54350"/>
    <w:rsid w:val="00B9009D"/>
    <w:rsid w:val="00C3154D"/>
    <w:rsid w:val="00C31A69"/>
    <w:rsid w:val="00C67F6C"/>
    <w:rsid w:val="00C83C9D"/>
    <w:rsid w:val="00C870B8"/>
    <w:rsid w:val="00C90FFC"/>
    <w:rsid w:val="00D42A04"/>
    <w:rsid w:val="00D5658E"/>
    <w:rsid w:val="00E2020D"/>
    <w:rsid w:val="00EC3534"/>
    <w:rsid w:val="00F62909"/>
    <w:rsid w:val="00FE52A0"/>
    <w:rsid w:val="04353510"/>
    <w:rsid w:val="0AB0671B"/>
    <w:rsid w:val="0CE4A868"/>
    <w:rsid w:val="1170D0A5"/>
    <w:rsid w:val="22BDE638"/>
    <w:rsid w:val="22ED38A9"/>
    <w:rsid w:val="283F4666"/>
    <w:rsid w:val="2AEA20A1"/>
    <w:rsid w:val="2F111B7F"/>
    <w:rsid w:val="31EBCBE5"/>
    <w:rsid w:val="34393C74"/>
    <w:rsid w:val="3D3E589D"/>
    <w:rsid w:val="43513D20"/>
    <w:rsid w:val="49DE707B"/>
    <w:rsid w:val="4C1B935F"/>
    <w:rsid w:val="4DC60C31"/>
    <w:rsid w:val="50C7F89D"/>
    <w:rsid w:val="556AFBFD"/>
    <w:rsid w:val="5A8B66DC"/>
    <w:rsid w:val="5C5F86BB"/>
    <w:rsid w:val="64E91141"/>
    <w:rsid w:val="6945B587"/>
    <w:rsid w:val="771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F5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9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491A"/>
  </w:style>
  <w:style w:type="paragraph" w:styleId="Footer">
    <w:name w:val="footer"/>
    <w:basedOn w:val="Normal"/>
    <w:link w:val="FooterChar"/>
    <w:uiPriority w:val="99"/>
    <w:unhideWhenUsed/>
    <w:rsid w:val="006949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491A"/>
  </w:style>
  <w:style w:type="table" w:styleId="ListTable3-Accent6">
    <w:name w:val="List Table 3 Accent 6"/>
    <w:basedOn w:val="TableNormal"/>
    <w:uiPriority w:val="48"/>
    <w:rsid w:val="00127353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B1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1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://newsummitschool.com/" TargetMode="External" Id="R98423dd3dab04d42" /><Relationship Type="http://schemas.openxmlformats.org/officeDocument/2006/relationships/image" Target="/media/image2.png" Id="R64becb2b22b64f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McKee</dc:creator>
  <keywords/>
  <dc:description/>
  <lastModifiedBy>Alexis Martin</lastModifiedBy>
  <revision>6</revision>
  <lastPrinted>2020-01-06T21:26:00.0000000Z</lastPrinted>
  <dcterms:created xsi:type="dcterms:W3CDTF">2020-01-06T19:23:00.0000000Z</dcterms:created>
  <dcterms:modified xsi:type="dcterms:W3CDTF">2021-02-04T16:29:23.0926343Z</dcterms:modified>
</coreProperties>
</file>